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云南省哲学社会科学规划</w:t>
      </w:r>
    </w:p>
    <w:p>
      <w:pPr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44"/>
          <w:szCs w:val="44"/>
          <w:lang w:val="e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智库项目</w:t>
      </w:r>
      <w:r>
        <w:rPr>
          <w:rFonts w:hint="eastAsia" w:ascii="方正小标宋简体" w:hAnsi="方正小标宋简体" w:eastAsia="方正小标宋简体" w:cs="方正小标宋简体"/>
          <w:color w:val="000000"/>
          <w:w w:val="100"/>
          <w:sz w:val="44"/>
          <w:szCs w:val="44"/>
          <w:lang w:val="en"/>
        </w:rPr>
        <w:t>拟立项名单</w:t>
      </w:r>
    </w:p>
    <w:p>
      <w:pPr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w w:val="100"/>
          <w:sz w:val="44"/>
          <w:szCs w:val="44"/>
          <w:lang w:val="en"/>
        </w:rPr>
      </w:pPr>
    </w:p>
    <w:tbl>
      <w:tblPr>
        <w:tblStyle w:val="3"/>
        <w:tblW w:w="5428" w:type="pct"/>
        <w:tblInd w:w="-5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710"/>
        <w:gridCol w:w="1019"/>
        <w:gridCol w:w="2922"/>
        <w:gridCol w:w="12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项目责任单位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云南省联农带农经营主体奖补办法实施效果评估与政策优化研究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张连刚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大国稀土博弈背景下云南参与中缅稀土合作开发研究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徐志亮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云南省社会科学院 中国（昆明）南亚东南亚研究院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四大全球倡议引领下澜湄合作</w:t>
            </w:r>
            <w:r>
              <w:rPr>
                <w:rStyle w:val="5"/>
                <w:rFonts w:hint="default" w:ascii="Times New Roman" w:hAnsi="Times New Roman" w:eastAsia="方正仿宋简体" w:cs="Times New Roman"/>
                <w:lang w:val="en-US" w:eastAsia="zh-CN" w:bidi="ar"/>
              </w:rPr>
              <w:t>2.0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版机制优化与云南实践路径研究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洪菊花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云南产业结构调整历程与构建现代化产业体系路径研究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何燕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中共云南省委党史研究室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智能经济视域下云南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绿电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+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算力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+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产业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融合发展路径与促进政策研究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刘宁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中老铁路通道红利赋能云南企业品牌出海机制与路径研究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崔海浪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我国南向国际传播困境及智库协同赋能与提升路径研究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李丹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云南省社会科学院 中国（昆明）南亚东南亚研究院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云南省老养残家庭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捆绑式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照护困境及破解路径研究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张宏文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云南省社会科学院 中国（昆明）南亚东南亚研究院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云南沿边口岸经济提质增效与跨境产业链协同机制研究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邵素军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中老铁路走廊文化遗产保护传承路径研究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云南民族大学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云南边境幸福村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小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·</w:t>
            </w:r>
            <w:r>
              <w:rPr>
                <w:rStyle w:val="6"/>
                <w:rFonts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和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·</w:t>
            </w:r>
            <w:r>
              <w:rPr>
                <w:rStyle w:val="6"/>
                <w:rFonts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美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建设的实践探索与经验启示研究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王攀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云南民族大学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生态文明引领下云南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绿色智算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创新与辐射澜湄的对策研究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欧阳杉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云南边境沿边地带外来物种入侵风险防控的群防群治路径研究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浦永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滇中湖群区农业空间转型磷风险治理及政策优化研究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付登高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数智驱动西南边疆民族地区公共卫生治理现代化研究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聂选华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地缘政治视角下中缅边境口岸贸易风险评估研究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廖亚辉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西方智库涉湄公河议题的话语建构、影响机制与应对研究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戴溪瀛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云南民族大学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边疆地区低空飞行器运行风险评估及对策研究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袁利伟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云南警官学院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澜湄合作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小而美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绿色民生项目的路径优化及云南参与研究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金磊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苏林执政以来越南北部边境地区发展政策及滇越合作研究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朱杰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澜湄命运共同体视角下科技减贫公共产品供给优化路径与政策研究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甘祖兵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云南省科学技术情报研究院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同源互鉴视域下云南民族医药对越边境传播能力建设路径研究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李维宇</w:t>
            </w:r>
            <w:bookmarkStart w:id="0" w:name="_GoBack"/>
            <w:bookmarkEnd w:id="0"/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云南中医药大学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新质生产力赋能云南工业固废高值化利用的政策协同机制研究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李云峰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云南省宏观经济研究院（云南省产业研究院）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拓宽各民族全方位嵌入边疆民族地区治理的对策与路径研究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蒋天贵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中共云南省委党校（云南行政学院）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中老铁路云南段沿线文旅消费场景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物本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—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人本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转化的实现路径研究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李剀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农文旅融合驱动中缅沿边乡村振兴实现路径研究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滇西科技师范学院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国歌知识体系构建研究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时遂营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玉溪师范学院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云南非列管成瘾性物质防治体系构建研究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张永晖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云南警官学院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云南新型储能产业高质量发展路径研究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孙向前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云南省科学技术发展研究院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云南古建庭院剧场产业化路径研究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李魏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云南艺术学院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滇东北零散草山草坡与撂荒转型草地资源调查及开发利用研究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黄小涛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云南旅居人群的健康共同体构建研究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崔文龙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数智赋能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四区联动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一体化治理机制与路径研究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陈君联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新型农村集体经济赋能云南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立体粮仓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spacing w:val="-6"/>
                <w:sz w:val="24"/>
                <w:lang w:val="en-US" w:eastAsia="zh-CN" w:bidi="ar"/>
              </w:rPr>
              <w:t>建设的多元协同机制研究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李梁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云南省农业科学院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湄公河流域跨境水安全风险的协同治理研究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陈南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云南城区支路网络通学高峰时段交通组织优化研究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韩春阳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昆明理工大学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缅甸新局势背景下我省服务国家周边外交工作对策研究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孔鹏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中国（云南）—南亚东南亚跨境数据合作试验区建设研究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杨洋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民族体育赋能滇西户外休闲产业发展研究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舒璋文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云南林下经济区域公用品牌建设研究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任婕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印度对中印跨境水资源治理的认知及中国应对研究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钟爱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云南民族村寨“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小而美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农文旅融合多元主体共创共享机制与路径研究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汪熠杰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数字化创新赋能云南茶咖旅居消费体验升级的机制及路径研究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苏婕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中缅边境乡镇人口收缩的系统性风险及响应机制研究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申玉坤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数字文旅视域下云南各民族共享的中华文化符号传播研究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李安然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云南民族大学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云南城市社区嵌入式养老服务供需匹配与优化路径研究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乌晓琳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云南服务国家重大工程跨区域劳务输出及协同机制研究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梅自颖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云南边境地区无人机非法跨境安全风险及治理研究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和星吉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云南警官学院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算电协同视角下云南绿色算力跨境布局优化研究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杜斯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中老数字贸易规则的差异识别、影响评估与对策研究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李春雪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昆明学院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村庄经营视角下云南咖啡产区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产村互嵌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6"/>
                <w:rFonts w:ascii="方正仿宋简体" w:hAnsi="方正仿宋简体" w:eastAsia="方正仿宋简体" w:cs="方正仿宋简体"/>
                <w:lang w:val="en-US" w:eastAsia="zh-CN" w:bidi="ar"/>
              </w:rPr>
              <w:t>实现机制研究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高跃婷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云南农业大学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中国共产党推进云南边疆治理文献整理与研究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刘华林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云南低空经济高质量发展的金融支持研究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刘纭彤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数智赋能云南先进制造业高质量发展研究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陈乾</w:t>
            </w:r>
          </w:p>
        </w:tc>
        <w:tc>
          <w:tcPr>
            <w:tcW w:w="1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昆明理工大学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青年项目</w:t>
            </w:r>
          </w:p>
        </w:tc>
      </w:tr>
    </w:tbl>
    <w:p/>
    <w:p/>
    <w:sectPr>
      <w:pgSz w:w="11906" w:h="16838"/>
      <w:pgMar w:top="1417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CEE26"/>
    <w:rsid w:val="0A7FCEEB"/>
    <w:rsid w:val="1BF72461"/>
    <w:rsid w:val="1CF20AF9"/>
    <w:rsid w:val="1F5CFE57"/>
    <w:rsid w:val="26FE1C58"/>
    <w:rsid w:val="277E351A"/>
    <w:rsid w:val="2B9F2437"/>
    <w:rsid w:val="2CD2F61C"/>
    <w:rsid w:val="2EBC21D9"/>
    <w:rsid w:val="2FBFC524"/>
    <w:rsid w:val="31FEDB5C"/>
    <w:rsid w:val="370DDFAC"/>
    <w:rsid w:val="376F2BA3"/>
    <w:rsid w:val="37F793A8"/>
    <w:rsid w:val="397D7ED7"/>
    <w:rsid w:val="39F5CDEC"/>
    <w:rsid w:val="3B7B6BF5"/>
    <w:rsid w:val="3B94A859"/>
    <w:rsid w:val="3BAF9ED2"/>
    <w:rsid w:val="3BDF6FE5"/>
    <w:rsid w:val="3CAADA9D"/>
    <w:rsid w:val="3EBF804A"/>
    <w:rsid w:val="3F6BD3EB"/>
    <w:rsid w:val="3FAF3B4F"/>
    <w:rsid w:val="3FFDFC0C"/>
    <w:rsid w:val="45EF9961"/>
    <w:rsid w:val="4FFF7915"/>
    <w:rsid w:val="51FB8093"/>
    <w:rsid w:val="52FFA7D6"/>
    <w:rsid w:val="536CC039"/>
    <w:rsid w:val="575E6A89"/>
    <w:rsid w:val="59ECB888"/>
    <w:rsid w:val="5C6F20E0"/>
    <w:rsid w:val="5CFFCD4D"/>
    <w:rsid w:val="5DF7A963"/>
    <w:rsid w:val="5E9F39F8"/>
    <w:rsid w:val="5EFAE6A5"/>
    <w:rsid w:val="5F5FDAF9"/>
    <w:rsid w:val="5F9CEE26"/>
    <w:rsid w:val="5FBF9C35"/>
    <w:rsid w:val="63F1C676"/>
    <w:rsid w:val="65B9BA4D"/>
    <w:rsid w:val="67FEF478"/>
    <w:rsid w:val="6BBA27DC"/>
    <w:rsid w:val="6BF6E9AF"/>
    <w:rsid w:val="6BF76908"/>
    <w:rsid w:val="6CEF5483"/>
    <w:rsid w:val="6CFE8E10"/>
    <w:rsid w:val="6D7D4DE0"/>
    <w:rsid w:val="6D9FF78F"/>
    <w:rsid w:val="6DDDE316"/>
    <w:rsid w:val="6DEF06D7"/>
    <w:rsid w:val="6DEF8869"/>
    <w:rsid w:val="6DFE5255"/>
    <w:rsid w:val="6F7B2A17"/>
    <w:rsid w:val="6F7F983C"/>
    <w:rsid w:val="6FC75088"/>
    <w:rsid w:val="6FF7C18A"/>
    <w:rsid w:val="74D751ED"/>
    <w:rsid w:val="75FF0CA4"/>
    <w:rsid w:val="75FFD4AF"/>
    <w:rsid w:val="76B6373D"/>
    <w:rsid w:val="76ED4855"/>
    <w:rsid w:val="777FFE03"/>
    <w:rsid w:val="778AB8FE"/>
    <w:rsid w:val="77B260DB"/>
    <w:rsid w:val="77EDE85D"/>
    <w:rsid w:val="797DD8E7"/>
    <w:rsid w:val="79BD932F"/>
    <w:rsid w:val="7A29530B"/>
    <w:rsid w:val="7AEDEB2D"/>
    <w:rsid w:val="7AF97F8F"/>
    <w:rsid w:val="7B7780BB"/>
    <w:rsid w:val="7BA7DB9F"/>
    <w:rsid w:val="7BEFA00F"/>
    <w:rsid w:val="7BF5E176"/>
    <w:rsid w:val="7BFADABA"/>
    <w:rsid w:val="7BFE5A72"/>
    <w:rsid w:val="7C93FCFD"/>
    <w:rsid w:val="7D1EFDED"/>
    <w:rsid w:val="7DBD417E"/>
    <w:rsid w:val="7DF3FAD9"/>
    <w:rsid w:val="7DFF1B0F"/>
    <w:rsid w:val="7DFF788A"/>
    <w:rsid w:val="7E3353D0"/>
    <w:rsid w:val="7E3A6D9D"/>
    <w:rsid w:val="7F0BA402"/>
    <w:rsid w:val="7F3A3C48"/>
    <w:rsid w:val="7F8F17B7"/>
    <w:rsid w:val="7FBED94C"/>
    <w:rsid w:val="7FDADDF7"/>
    <w:rsid w:val="7FDB7A66"/>
    <w:rsid w:val="7FFD5F88"/>
    <w:rsid w:val="7FFDD90C"/>
    <w:rsid w:val="7FFDDA84"/>
    <w:rsid w:val="7FFEF22D"/>
    <w:rsid w:val="7FFF5DC4"/>
    <w:rsid w:val="845FEE59"/>
    <w:rsid w:val="97EF599A"/>
    <w:rsid w:val="AEFFB980"/>
    <w:rsid w:val="AFFF76C1"/>
    <w:rsid w:val="B70F00E2"/>
    <w:rsid w:val="B7F60F8E"/>
    <w:rsid w:val="B966AC8D"/>
    <w:rsid w:val="BBA8F876"/>
    <w:rsid w:val="BBFF6DB4"/>
    <w:rsid w:val="BD278DC0"/>
    <w:rsid w:val="BDCBDEDA"/>
    <w:rsid w:val="BF7417F1"/>
    <w:rsid w:val="BFDF585A"/>
    <w:rsid w:val="BFEFD0C0"/>
    <w:rsid w:val="BFF73FC3"/>
    <w:rsid w:val="BFFBB121"/>
    <w:rsid w:val="BFFD5E9C"/>
    <w:rsid w:val="BFFDFFC5"/>
    <w:rsid w:val="BFFF36DD"/>
    <w:rsid w:val="C77FF127"/>
    <w:rsid w:val="CA7B0C4B"/>
    <w:rsid w:val="CB534387"/>
    <w:rsid w:val="CBFFA48A"/>
    <w:rsid w:val="CD3F05F8"/>
    <w:rsid w:val="CD73D0FF"/>
    <w:rsid w:val="D2DBD3A2"/>
    <w:rsid w:val="D4FF81DD"/>
    <w:rsid w:val="D94BA0BF"/>
    <w:rsid w:val="DABF5DD3"/>
    <w:rsid w:val="DBFB6DC3"/>
    <w:rsid w:val="DBFFBE65"/>
    <w:rsid w:val="DEED9432"/>
    <w:rsid w:val="DEFB55CE"/>
    <w:rsid w:val="DF7F3518"/>
    <w:rsid w:val="DFAEA2DE"/>
    <w:rsid w:val="DFAFB6C9"/>
    <w:rsid w:val="DFDF2DBA"/>
    <w:rsid w:val="DFFB229D"/>
    <w:rsid w:val="DFFB43AB"/>
    <w:rsid w:val="DFFEBFB0"/>
    <w:rsid w:val="E37B9C9A"/>
    <w:rsid w:val="E77D2DBE"/>
    <w:rsid w:val="E7F7BCBB"/>
    <w:rsid w:val="E99F30D3"/>
    <w:rsid w:val="EBBF80DD"/>
    <w:rsid w:val="EBEFCB57"/>
    <w:rsid w:val="EC3EC6C3"/>
    <w:rsid w:val="ECCFB83A"/>
    <w:rsid w:val="EDF6A76C"/>
    <w:rsid w:val="EE3E8EE8"/>
    <w:rsid w:val="EE7F721C"/>
    <w:rsid w:val="EEEF167B"/>
    <w:rsid w:val="EFBF2B01"/>
    <w:rsid w:val="EFD37C9E"/>
    <w:rsid w:val="EFFE69BC"/>
    <w:rsid w:val="F179D404"/>
    <w:rsid w:val="F47EC551"/>
    <w:rsid w:val="F5BD5DC9"/>
    <w:rsid w:val="F5DB03BF"/>
    <w:rsid w:val="F66FFDC4"/>
    <w:rsid w:val="F7072042"/>
    <w:rsid w:val="F7CF9A39"/>
    <w:rsid w:val="F7D4B5F5"/>
    <w:rsid w:val="F7EFD076"/>
    <w:rsid w:val="F7F92C63"/>
    <w:rsid w:val="F93FAF71"/>
    <w:rsid w:val="F9FFA14B"/>
    <w:rsid w:val="F9FFBF51"/>
    <w:rsid w:val="FAEEB4E1"/>
    <w:rsid w:val="FB439650"/>
    <w:rsid w:val="FB6F6FC0"/>
    <w:rsid w:val="FC7B74A9"/>
    <w:rsid w:val="FD3B32E5"/>
    <w:rsid w:val="FD9FBE39"/>
    <w:rsid w:val="FDBF2339"/>
    <w:rsid w:val="FDFCE7ED"/>
    <w:rsid w:val="FEAF4122"/>
    <w:rsid w:val="FF3E3050"/>
    <w:rsid w:val="FF46EC5D"/>
    <w:rsid w:val="FF5E8E71"/>
    <w:rsid w:val="FF676E27"/>
    <w:rsid w:val="FF6F98AE"/>
    <w:rsid w:val="FF78F26C"/>
    <w:rsid w:val="FF7D2F4A"/>
    <w:rsid w:val="FFBD1AD1"/>
    <w:rsid w:val="FFBF734F"/>
    <w:rsid w:val="FFDF655A"/>
    <w:rsid w:val="FFEF3637"/>
    <w:rsid w:val="FFF3C5AA"/>
    <w:rsid w:val="FF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2026-07-31T17:20:00Z</dcterms:created>
  <dc:creator>叶园</dc:creator>
  <cp:lastModifiedBy>Alan</cp:lastModifiedBy>
  <dcterms:modified xsi:type="dcterms:W3CDTF">2026-07-31T14:41:10Z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