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作品征集活动相关说明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作品内容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（一）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版权征文活动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1.作品体裁可为</w:t>
      </w:r>
      <w:r>
        <w:rPr>
          <w:rFonts w:hint="eastAsia" w:ascii="宋体" w:hAnsi="宋体" w:eastAsia="宋体" w:cs="宋体"/>
          <w:sz w:val="30"/>
          <w:szCs w:val="30"/>
          <w:shd w:val="clear" w:color="auto" w:fill="auto"/>
          <w:lang w:val="en-US" w:eastAsia="zh-CN"/>
        </w:rPr>
        <w:t>记叙文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、论文、诗歌、散文等。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2.篇幅控制在500至1000字以内。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3.参赛征文需遵照统一格式排版，标题三号黑体加粗，正文四号宋体，单倍行距；征文正文（含正文附件）不得出现学校名称、参赛学生和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指导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教师姓名。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（二）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绘画、手抄报作品征集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1.围绕“扫黄打非” “护苗联盟·绿书签”、版权保护为主题进行创作</w:t>
      </w:r>
      <w:r>
        <w:rPr>
          <w:rFonts w:hint="eastAsia" w:ascii="宋体" w:hAnsi="宋体" w:cs="宋体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2.作品规格为8K（42cm*29.7cm）,以电子文件形式报送，</w:t>
      </w:r>
      <w:r>
        <w:rPr>
          <w:rFonts w:hint="eastAsia" w:ascii="宋体" w:hAnsi="宋体" w:cs="宋体"/>
          <w:sz w:val="30"/>
          <w:szCs w:val="30"/>
          <w:lang w:val="en-US" w:eastAsia="zh-CN"/>
        </w:rPr>
        <w:t>JPG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格式，分辨率不低于2000像素。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相关要求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参赛少年儿童应保证所投征文、绘画、手抄报为原创作品，独立享有著作权，不存在抄袭及侵犯他人版权的行为，且未与第三方签署授权协议。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投稿方式及截至时间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instrText xml:space="preserve"> HYPERLINK "mailto:请各州（市）组织投稿少年儿童按照报名表要求如实填写参赛者信息，对作品进行初评，汇总后以州（市）位单位统一上报，由各州（市）版权主管部门选送10篇（其中小学组、初中组各5篇）本地区中小学校学生创作的关于版权保护的文字作品，发送至邮箱ynbqgfyx@163.com。由各州（市）\“扫黄打非\”领导小组办公室选送绘画、手抄报作品各10幅（其中小学组、初中组各10幅），发送至邮箱ynshdfxx@163.com。投稿截止时间为11月30日24:00。" </w:instrText>
      </w: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7"/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t>请各州（市）组织投稿少年儿童按照报名表要求如实填写参赛者信息，对作品进行初评，汇总后以州（市）位单位统一上报，由各州（市）版权主管部门选送10篇（其中小学组、初中组各5篇）本地区中小学校学生创作的关于版权保护的文字作品，发送至邮箱ynbqgfyx@163.com。由各州（市）“扫黄打非”领导小组办公室选送绘画、手抄报作品各10幅（其中小学组、初中组各10幅），发送至邮箱ynshdfxx@163.com。投稿截止时间为11月30日24:00。</w:t>
      </w: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u w:val="none"/>
          <w:lang w:val="en-US" w:eastAsia="zh-CN"/>
        </w:rPr>
        <w:t>活动评选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t>作品征集活动分“小学组”和“初中组”，从征文、绘画、手抄分别评选一批优秀作品，由组委会颁发证书。优秀作品将在云南省新闻出版（版权）局门户网站、云南版权网、云南网、云南省“扫黄打非”微信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t>公众号、“云南版权”微信公众号等平台展播。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t>活动截稿后，邀请省内相关学科院校和行业的专家学者组成评审组，对来搞进行匿名评审，评审结果会向社会公布。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00" w:firstLineChars="20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  <w:t>本次活动最终解释权归主办方所有。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leftChars="0"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E95036"/>
    <w:multiLevelType w:val="singleLevel"/>
    <w:tmpl w:val="02E950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9E38493"/>
    <w:multiLevelType w:val="singleLevel"/>
    <w:tmpl w:val="19E3849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1A75607"/>
    <w:multiLevelType w:val="singleLevel"/>
    <w:tmpl w:val="21A756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416F03DB"/>
    <w:rsid w:val="0FDD5679"/>
    <w:rsid w:val="153758DF"/>
    <w:rsid w:val="15462FFC"/>
    <w:rsid w:val="1DB945BC"/>
    <w:rsid w:val="256F348D"/>
    <w:rsid w:val="2A3901E3"/>
    <w:rsid w:val="31BE4BF5"/>
    <w:rsid w:val="391C2FF0"/>
    <w:rsid w:val="3FD70346"/>
    <w:rsid w:val="416F03DB"/>
    <w:rsid w:val="46A4461C"/>
    <w:rsid w:val="480C42AF"/>
    <w:rsid w:val="4B992393"/>
    <w:rsid w:val="6FCD0427"/>
    <w:rsid w:val="7AA329D6"/>
    <w:rsid w:val="7BAC450B"/>
    <w:rsid w:val="7D08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方正楷体简体"/>
      <w:sz w:val="32"/>
      <w:szCs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655</Words>
  <Characters>720</Characters>
  <Lines>0</Lines>
  <Paragraphs>0</Paragraphs>
  <TotalTime>1</TotalTime>
  <ScaleCrop>false</ScaleCrop>
  <LinksUpToDate>false</LinksUpToDate>
  <CharactersWithSpaces>724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2022-10-28T07:37:00Z</dcterms:created>
  <dc:creator>子楠纸楠</dc:creator>
  <cp:lastModifiedBy>Hammer</cp:lastModifiedBy>
  <dcterms:modified xsi:type="dcterms:W3CDTF">2022-10-28T11:02:10Z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9D32F8B6884F4247B540AEE8505A9757</vt:lpwstr>
  </property>
</Properties>
</file>