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E54DBE" w14:textId="77777777" w:rsidR="00B94C30" w:rsidRPr="00922EBC" w:rsidRDefault="00922EBC">
      <w:pPr>
        <w:jc w:val="center"/>
        <w:rPr>
          <w:rFonts w:ascii="方正小标宋_GBK" w:eastAsia="方正小标宋_GBK" w:hAnsi="方正小标宋_GBK" w:cs="方正小标宋_GBK"/>
          <w:sz w:val="40"/>
          <w:szCs w:val="40"/>
        </w:rPr>
      </w:pPr>
      <w:r w:rsidRPr="00922EBC">
        <w:rPr>
          <w:rFonts w:ascii="方正小标宋_GBK" w:eastAsia="方正小标宋_GBK" w:hAnsi="方正小标宋_GBK" w:cs="方正小标宋_GBK" w:hint="eastAsia"/>
          <w:sz w:val="40"/>
          <w:szCs w:val="40"/>
        </w:rPr>
        <w:t>出版物批发业务经营许可设立</w:t>
      </w:r>
    </w:p>
    <w:p w14:paraId="5EE43349" w14:textId="77777777" w:rsidR="00B94C30" w:rsidRPr="00922EBC" w:rsidRDefault="00922EBC">
      <w:pPr>
        <w:jc w:val="center"/>
        <w:rPr>
          <w:rFonts w:ascii="方正小标宋_GBK" w:eastAsia="方正小标宋_GBK" w:hAnsi="方正小标宋_GBK" w:cs="方正小标宋_GBK"/>
          <w:sz w:val="40"/>
          <w:szCs w:val="40"/>
        </w:rPr>
      </w:pPr>
      <w:r w:rsidRPr="00922EBC">
        <w:rPr>
          <w:rFonts w:ascii="方正小标宋_GBK" w:eastAsia="方正小标宋_GBK" w:hAnsi="方正小标宋_GBK" w:cs="方正小标宋_GBK" w:hint="eastAsia"/>
          <w:sz w:val="40"/>
          <w:szCs w:val="40"/>
        </w:rPr>
        <w:t>【00013910900001】</w:t>
      </w:r>
    </w:p>
    <w:p w14:paraId="73905960" w14:textId="77777777" w:rsidR="00B94C30" w:rsidRPr="00922EBC" w:rsidRDefault="00922EBC">
      <w:pPr>
        <w:spacing w:line="540" w:lineRule="exact"/>
        <w:ind w:firstLineChars="200" w:firstLine="560"/>
        <w:outlineLvl w:val="1"/>
        <w:rPr>
          <w:rFonts w:ascii="Times New Roman" w:eastAsia="黑体" w:hAnsi="Times New Roman"/>
          <w:sz w:val="28"/>
          <w:szCs w:val="28"/>
        </w:rPr>
      </w:pPr>
      <w:r w:rsidRPr="00922EBC">
        <w:rPr>
          <w:rFonts w:ascii="Times New Roman" w:eastAsia="黑体" w:hAnsi="Times New Roman" w:hint="eastAsia"/>
          <w:sz w:val="28"/>
          <w:szCs w:val="28"/>
        </w:rPr>
        <w:t>一、基本要素</w:t>
      </w:r>
    </w:p>
    <w:p w14:paraId="03C19A43" w14:textId="77777777" w:rsidR="00B94C30" w:rsidRPr="00922EBC" w:rsidRDefault="00922EBC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 w:rsidRPr="00922EBC">
        <w:rPr>
          <w:rFonts w:ascii="Times New Roman" w:eastAsia="仿宋GB2312" w:hAnsi="Times New Roman" w:hint="eastAsia"/>
          <w:b/>
          <w:bCs/>
          <w:sz w:val="28"/>
          <w:szCs w:val="28"/>
        </w:rPr>
        <w:t>1.</w:t>
      </w:r>
      <w:r w:rsidRPr="00922EBC">
        <w:rPr>
          <w:rFonts w:ascii="Times New Roman" w:eastAsia="仿宋GB2312" w:hAnsi="Times New Roman"/>
          <w:b/>
          <w:bCs/>
          <w:sz w:val="28"/>
          <w:szCs w:val="28"/>
        </w:rPr>
        <w:t>行政许可事项名称</w:t>
      </w:r>
      <w:r w:rsidRPr="00922EBC">
        <w:rPr>
          <w:rFonts w:ascii="Times New Roman" w:eastAsia="仿宋GB2312" w:hAnsi="Times New Roman" w:hint="eastAsia"/>
          <w:b/>
          <w:bCs/>
          <w:sz w:val="28"/>
          <w:szCs w:val="28"/>
        </w:rPr>
        <w:t>及编码</w:t>
      </w:r>
    </w:p>
    <w:p w14:paraId="35479C7C" w14:textId="77777777" w:rsidR="00B94C30" w:rsidRPr="00922EBC" w:rsidRDefault="00922EBC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/>
          <w:sz w:val="28"/>
          <w:szCs w:val="28"/>
        </w:rPr>
      </w:pPr>
      <w:r w:rsidRPr="00922EBC">
        <w:rPr>
          <w:rFonts w:ascii="方正仿宋_GBK" w:eastAsia="方正仿宋_GBK" w:hAnsi="方正仿宋_GBK" w:cs="方正仿宋_GBK" w:hint="eastAsia"/>
          <w:sz w:val="28"/>
          <w:szCs w:val="28"/>
        </w:rPr>
        <w:t>出版物批发业务经营许可【000139109000】</w:t>
      </w:r>
    </w:p>
    <w:p w14:paraId="174B17F7" w14:textId="77777777" w:rsidR="00B94C30" w:rsidRPr="00922EBC" w:rsidRDefault="00922EBC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 w:rsidRPr="00922EBC">
        <w:rPr>
          <w:rFonts w:ascii="Times New Roman" w:eastAsia="仿宋GB2312" w:hAnsi="Times New Roman" w:hint="eastAsia"/>
          <w:b/>
          <w:bCs/>
          <w:sz w:val="28"/>
          <w:szCs w:val="28"/>
        </w:rPr>
        <w:t>2.</w:t>
      </w:r>
      <w:r w:rsidRPr="00922EBC">
        <w:rPr>
          <w:rFonts w:ascii="Times New Roman" w:eastAsia="仿宋GB2312" w:hAnsi="Times New Roman"/>
          <w:b/>
          <w:bCs/>
          <w:sz w:val="28"/>
          <w:szCs w:val="28"/>
        </w:rPr>
        <w:t>行政许可</w:t>
      </w:r>
      <w:r w:rsidRPr="00922EBC">
        <w:rPr>
          <w:rFonts w:ascii="Times New Roman" w:eastAsia="仿宋GB2312" w:hAnsi="Times New Roman" w:hint="eastAsia"/>
          <w:b/>
          <w:bCs/>
          <w:sz w:val="28"/>
          <w:szCs w:val="28"/>
        </w:rPr>
        <w:t>事项子项名称及编码</w:t>
      </w:r>
    </w:p>
    <w:p w14:paraId="36E32D2E" w14:textId="77777777" w:rsidR="00B94C30" w:rsidRPr="00922EBC" w:rsidRDefault="00922EBC">
      <w:pPr>
        <w:spacing w:line="360" w:lineRule="auto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 w:rsidRPr="00922EBC"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14:paraId="72EA019E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行政许可事项业务办理项名称及编码</w:t>
      </w:r>
    </w:p>
    <w:p w14:paraId="164CF0C1" w14:textId="762E996A" w:rsidR="00FB6AA7" w:rsidRDefault="00FB6AA7" w:rsidP="00FB6AA7">
      <w:pPr>
        <w:spacing w:line="360" w:lineRule="auto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出版物批发业务经营许可设立（00013910900001）</w:t>
      </w:r>
    </w:p>
    <w:p w14:paraId="072C9D41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eastAsia="仿宋GB2312" w:hAnsi="Times New Roman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设定依据</w:t>
      </w:r>
    </w:p>
    <w:p w14:paraId="55997E6F" w14:textId="77777777" w:rsidR="00FB6AA7" w:rsidRDefault="00FB6AA7" w:rsidP="00FB6AA7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（1）《出版管理条例》第三十五条</w:t>
      </w:r>
    </w:p>
    <w:p w14:paraId="7C944E86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实施依据</w:t>
      </w:r>
    </w:p>
    <w:p w14:paraId="60956197" w14:textId="77777777" w:rsidR="00FB6AA7" w:rsidRDefault="00FB6AA7" w:rsidP="00FB6AA7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（1）《出版物市场管理规定》第三条</w:t>
      </w:r>
    </w:p>
    <w:p w14:paraId="5DCDC1E2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6.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监管依据</w:t>
      </w:r>
    </w:p>
    <w:p w14:paraId="3993E7C0" w14:textId="77777777" w:rsidR="00FB6AA7" w:rsidRDefault="00FB6AA7" w:rsidP="00FB6AA7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（1）《出版物市场管理规定》第三十一条</w:t>
      </w:r>
    </w:p>
    <w:p w14:paraId="7A2E72C2" w14:textId="77777777" w:rsidR="00FB6AA7" w:rsidRDefault="00FB6AA7" w:rsidP="00FB6AA7">
      <w:pPr>
        <w:spacing w:line="540" w:lineRule="exact"/>
        <w:ind w:firstLineChars="200" w:firstLine="562"/>
        <w:outlineLvl w:val="1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7.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实施机关：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省新闻出版局</w:t>
      </w:r>
    </w:p>
    <w:p w14:paraId="62F57DA7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8.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审批层级：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省级</w:t>
      </w:r>
    </w:p>
    <w:p w14:paraId="7EE24F33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9.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行使层级：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省级</w:t>
      </w:r>
    </w:p>
    <w:p w14:paraId="4B054812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10.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是否由审批机关受理：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是</w:t>
      </w:r>
    </w:p>
    <w:p w14:paraId="24AAADC9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受理层级：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省级</w:t>
      </w:r>
    </w:p>
    <w:p w14:paraId="42D9CA4A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是否存在初审环节：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是</w:t>
      </w:r>
    </w:p>
    <w:p w14:paraId="383263A8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  <w:highlight w:val="yellow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初审层级：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设区的市级</w:t>
      </w:r>
    </w:p>
    <w:p w14:paraId="0025F7A8" w14:textId="77777777" w:rsidR="00FB6AA7" w:rsidRDefault="00FB6AA7" w:rsidP="00FB6AA7">
      <w:pPr>
        <w:spacing w:line="600" w:lineRule="exact"/>
        <w:ind w:firstLineChars="200" w:firstLine="562"/>
        <w:jc w:val="left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对应政务服务事项国家级基本目录名称：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出版物批发单位设立、变更审批</w:t>
      </w:r>
    </w:p>
    <w:p w14:paraId="4B9A906B" w14:textId="77777777" w:rsidR="00FB6AA7" w:rsidRDefault="00FB6AA7" w:rsidP="00FB6AA7">
      <w:pPr>
        <w:spacing w:line="600" w:lineRule="exact"/>
        <w:ind w:firstLineChars="200" w:firstLine="562"/>
        <w:jc w:val="left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lastRenderedPageBreak/>
        <w:t>15.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要素统一情况：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全省要素统一</w:t>
      </w:r>
    </w:p>
    <w:p w14:paraId="03A32F0B" w14:textId="77777777" w:rsidR="00FB6AA7" w:rsidRDefault="00FB6AA7" w:rsidP="00FB6AA7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二、行政许可事项类型</w:t>
      </w:r>
    </w:p>
    <w:p w14:paraId="26507684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登记型</w:t>
      </w:r>
    </w:p>
    <w:p w14:paraId="77DF5E4C" w14:textId="77777777" w:rsidR="00FB6AA7" w:rsidRDefault="00FB6AA7" w:rsidP="00FB6AA7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三、行政许可条件</w:t>
      </w:r>
    </w:p>
    <w:p w14:paraId="4F317A3A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准予行政许可的条件</w:t>
      </w:r>
    </w:p>
    <w:p w14:paraId="382ADD36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1.已完成工商注册登记，具有法人资格。2.工商登记经营范围含有出版物批发业务。3.有与出版物批发业务相适应的设备和固定的经营场所，经营面积不少于50平方米。4.具备健全的管理制度并具有符合行业标准的信息管理系统。</w:t>
      </w:r>
    </w:p>
    <w:p w14:paraId="5F7527CC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规定行政许可条件的依据</w:t>
      </w:r>
    </w:p>
    <w:p w14:paraId="2C84AC61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（1）《出版物市场管理规定》（国家新闻出版广电总局、商务部令第10号）第七条......</w:t>
      </w:r>
    </w:p>
    <w:p w14:paraId="78D5D4F5" w14:textId="77777777" w:rsidR="00FB6AA7" w:rsidRDefault="00FB6AA7" w:rsidP="00FB6AA7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四、行政许可服务对象类型与改革举措</w:t>
      </w:r>
    </w:p>
    <w:p w14:paraId="3E57C566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服务对象类型：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企业法人,事业单位法人,社会组织法人,其他组织</w:t>
      </w:r>
    </w:p>
    <w:p w14:paraId="483CA06A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是否为涉企许可事项：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是</w:t>
      </w:r>
    </w:p>
    <w:p w14:paraId="58E2CB7D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涉企经营许可事项名称：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出版物批发业务经营许可</w:t>
      </w:r>
    </w:p>
    <w:p w14:paraId="0FA5511B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许可证件名称：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出版物经营许可证</w:t>
      </w:r>
    </w:p>
    <w:p w14:paraId="5425325A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改革方式：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优化审批服务</w:t>
      </w:r>
    </w:p>
    <w:p w14:paraId="320993B8" w14:textId="77777777" w:rsidR="00FB6AA7" w:rsidRDefault="00FB6AA7" w:rsidP="00FB6AA7">
      <w:pPr>
        <w:spacing w:line="540" w:lineRule="exact"/>
        <w:ind w:firstLineChars="200" w:firstLine="56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6.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具体改革举措</w:t>
      </w:r>
    </w:p>
    <w:p w14:paraId="3474B856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（1）仅限在自贸区内优化审批服务。在自贸区内，推动申请、审批全程网上办理；</w:t>
      </w:r>
    </w:p>
    <w:p w14:paraId="7CD08172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（2）精简审批资料，推动在线获取相关资料；</w:t>
      </w:r>
    </w:p>
    <w:p w14:paraId="6602FA2F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lastRenderedPageBreak/>
        <w:t>（3）在国家审批时限压减至13个工作日基础上，进一步将承诺时限压减至5个工作日。</w:t>
      </w:r>
    </w:p>
    <w:p w14:paraId="1B44BC03" w14:textId="77777777" w:rsidR="00FB6AA7" w:rsidRDefault="00FB6AA7" w:rsidP="00FB6AA7">
      <w:pPr>
        <w:spacing w:line="540" w:lineRule="exact"/>
        <w:ind w:firstLineChars="200" w:firstLine="56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7.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加强事中事后监管措施</w:t>
      </w:r>
    </w:p>
    <w:p w14:paraId="36ED77E3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1.开展”双随机、一公开“监管，依法及时处理投诉举报，推进部门间信息共享。</w:t>
      </w:r>
    </w:p>
    <w:p w14:paraId="4F1D0D2A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2.开展出版物发行单位年度核验，规范出版物发行行为，依法查出违法违规问题。</w:t>
      </w:r>
    </w:p>
    <w:p w14:paraId="288EEBF6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3.开展重点领域、重点环节专项治理，维护出版物市场秩序。</w:t>
      </w:r>
    </w:p>
    <w:p w14:paraId="0DFEFED5" w14:textId="77777777" w:rsidR="00FB6AA7" w:rsidRDefault="00FB6AA7" w:rsidP="00FB6AA7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五、申请材料</w:t>
      </w:r>
    </w:p>
    <w:p w14:paraId="0A82E947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申请材料名称</w:t>
      </w:r>
    </w:p>
    <w:p w14:paraId="5B3C0F99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《从事出版物批发业务申请审批表》</w:t>
      </w:r>
    </w:p>
    <w:p w14:paraId="2A2F5360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营业执照正副本复印件</w:t>
      </w:r>
    </w:p>
    <w:p w14:paraId="749E47D6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企业章程</w:t>
      </w:r>
    </w:p>
    <w:p w14:paraId="7736E542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经营场所情况及使用权证明</w:t>
      </w:r>
    </w:p>
    <w:p w14:paraId="10061362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法定代表人及主要负责人的身份证明</w:t>
      </w:r>
    </w:p>
    <w:p w14:paraId="54225A90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企业信息管理系统情况的证明材料。</w:t>
      </w:r>
    </w:p>
    <w:p w14:paraId="44F9167C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规定申请材料的依据</w:t>
      </w:r>
    </w:p>
    <w:p w14:paraId="22E07A86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《出版物市场管理规定》（国家新闻出版广电总局、商务部令第10号）第八条</w:t>
      </w:r>
    </w:p>
    <w:p w14:paraId="18C93A9A" w14:textId="77777777" w:rsidR="00FB6AA7" w:rsidRDefault="00FB6AA7" w:rsidP="00FB6AA7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六、中介服务</w:t>
      </w:r>
    </w:p>
    <w:p w14:paraId="7AD9EA34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有无法定中介服务事项：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14:paraId="14FAB8F1" w14:textId="77777777" w:rsidR="00FB6AA7" w:rsidRDefault="00FB6AA7" w:rsidP="00FB6AA7">
      <w:pPr>
        <w:spacing w:line="600" w:lineRule="exact"/>
        <w:ind w:firstLineChars="200" w:firstLine="562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中介服务事项名称：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14:paraId="7195A654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设定中介服务事项的依据：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14:paraId="151AC7E0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lastRenderedPageBreak/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提供中介服务的机构：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14:paraId="3F728A75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中介服务事项的收费性质：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14:paraId="2836792E" w14:textId="77777777" w:rsidR="00FB6AA7" w:rsidRDefault="00FB6AA7" w:rsidP="00FB6AA7">
      <w:pPr>
        <w:spacing w:line="540" w:lineRule="exact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七、审批程序</w:t>
      </w:r>
    </w:p>
    <w:p w14:paraId="4CD3A8E9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办理行政许可的程序环节</w:t>
      </w:r>
    </w:p>
    <w:p w14:paraId="6F03CC42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申请</w:t>
      </w:r>
    </w:p>
    <w:p w14:paraId="7FBFE31A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受理</w:t>
      </w:r>
    </w:p>
    <w:p w14:paraId="7F7868A2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审查</w:t>
      </w:r>
    </w:p>
    <w:p w14:paraId="4953095C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作出决定</w:t>
      </w:r>
    </w:p>
    <w:p w14:paraId="119AE7AA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规定行政许可程序的依据</w:t>
      </w:r>
    </w:p>
    <w:p w14:paraId="7EB6250B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《中华人民共和国行政许可法》第四章 行政许可的实施程序</w:t>
      </w:r>
    </w:p>
    <w:p w14:paraId="2CB8115B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《出版物市场管理规定》第八条</w:t>
      </w:r>
      <w:r>
        <w:rPr>
          <w:rFonts w:ascii="Cambria" w:eastAsia="方正仿宋_GBK" w:hAnsi="Cambria" w:cs="Cambria"/>
          <w:sz w:val="28"/>
          <w:szCs w:val="28"/>
        </w:rPr>
        <w:t> 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单位申请从事出版物批发业务，可向所在地地市级人民政府出版行政主管部门提交申请材料，地市级人民政府出版行政主管部门在接受申请材料之日起10个工作日内完成审核，审核后报省、自治区、直辖市人民政府出版行政主管部门审批;申请单位也可直接报所在地省、自治区、直辖市人民政府出版行政主管部门审批。</w:t>
      </w:r>
    </w:p>
    <w:p w14:paraId="2C7E9B5D" w14:textId="77777777" w:rsidR="00FB6AA7" w:rsidRDefault="00FB6AA7" w:rsidP="00FB6AA7">
      <w:pPr>
        <w:spacing w:line="600" w:lineRule="exact"/>
        <w:ind w:firstLineChars="200" w:firstLine="560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省、自治区、直辖市人民政府出版行政主管部门自受理申请之日起20个工作日内作出批准或者不予批准的决定。批准的，由省、自治区、直辖市人民政府出版行政主管部门颁发出版物经营许可证，并报国家新闻出版广电总局备案。不予批准的，应当向申请人书面说明理由。</w:t>
      </w:r>
    </w:p>
    <w:p w14:paraId="101B0752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是否需要现场勘验：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14:paraId="77F481AB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是否需要组织听证：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14:paraId="7A1F75C1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lastRenderedPageBreak/>
        <w:t>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是否需要招标、拍卖、挂牌交易：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14:paraId="23F5580A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6.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是否需要检验、检测、检疫：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14:paraId="163F32E7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7.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是否需要鉴定：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14:paraId="11909566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8.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是否需要专家评审：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14:paraId="72C0167C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9.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是否需要向社会公示：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是</w:t>
      </w:r>
    </w:p>
    <w:p w14:paraId="4E2B883C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10.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是否实行告知承诺办理：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14:paraId="771642EE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审批机关是否委托服务机构开展技术性服务：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14:paraId="2C129C33" w14:textId="77777777" w:rsidR="00FB6AA7" w:rsidRDefault="00FB6AA7" w:rsidP="00FB6AA7">
      <w:pPr>
        <w:spacing w:line="540" w:lineRule="exact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八、受理和审批时限</w:t>
      </w:r>
    </w:p>
    <w:p w14:paraId="60FF0E31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承诺受理时限：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5个工作日</w:t>
      </w:r>
    </w:p>
    <w:p w14:paraId="33D05A73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法定审批时限：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20个工作日</w:t>
      </w:r>
    </w:p>
    <w:p w14:paraId="5B2AAFCA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规定法定审批时限依据</w:t>
      </w:r>
    </w:p>
    <w:p w14:paraId="0FA6B333" w14:textId="77777777" w:rsidR="00FB6AA7" w:rsidRDefault="00FB6AA7" w:rsidP="00FB6AA7">
      <w:pPr>
        <w:spacing w:line="600" w:lineRule="exact"/>
        <w:ind w:firstLineChars="200" w:firstLine="560"/>
        <w:rPr>
          <w:rFonts w:ascii="Times New Roman" w:eastAsia="仿宋GB2312" w:hAnsi="Times New Roman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（1）《出版物市场管理规定》（国家新闻出版广电总局、商务部令第10号）第八条省、自治区、直辖市人民政府出版行政主管部门自受理申请之日起20个工作日作出批准或者不予批准的决定。</w:t>
      </w:r>
    </w:p>
    <w:p w14:paraId="093564B4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承诺审批时限：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5个工作日</w:t>
      </w:r>
    </w:p>
    <w:p w14:paraId="6064F134" w14:textId="77777777" w:rsidR="00FB6AA7" w:rsidRDefault="00FB6AA7" w:rsidP="00FB6AA7">
      <w:pPr>
        <w:spacing w:line="540" w:lineRule="exact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九、收费</w:t>
      </w:r>
    </w:p>
    <w:p w14:paraId="1B86515A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办理行政许可是否收费：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14:paraId="0AEBAE09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收费项目的名称、收费项目的标准、设定收费项目的依据、规定收费标准的依据</w:t>
      </w:r>
    </w:p>
    <w:p w14:paraId="0E803590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/>
          <w:bCs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14:paraId="679381D1" w14:textId="77777777" w:rsidR="00FB6AA7" w:rsidRDefault="00FB6AA7" w:rsidP="00FB6AA7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十、行政许可证件</w:t>
      </w:r>
    </w:p>
    <w:p w14:paraId="20E82B16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审批结果类型：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证照</w:t>
      </w:r>
    </w:p>
    <w:p w14:paraId="05C99DA6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审批结果名称：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出版物经营许可证</w:t>
      </w:r>
    </w:p>
    <w:p w14:paraId="22B194B1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审批结果的有效期限：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自审批之日起6年</w:t>
      </w:r>
    </w:p>
    <w:p w14:paraId="11A2044C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lastRenderedPageBreak/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规定审批结果有效期限的依据</w:t>
      </w:r>
    </w:p>
    <w:p w14:paraId="0F8BA1B7" w14:textId="77777777" w:rsidR="00FB6AA7" w:rsidRDefault="00FB6AA7" w:rsidP="00FB6AA7">
      <w:pPr>
        <w:spacing w:line="600" w:lineRule="exact"/>
        <w:ind w:firstLineChars="200" w:firstLine="560"/>
        <w:rPr>
          <w:rFonts w:ascii="Times New Roman" w:eastAsia="仿宋GB2312" w:hAnsi="Times New Roman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（1）《新闻出版许可证管理办法》（国家新闻出版广电总局令第4号）第十二条许可证有效期满即失效。持证者需要延续依法取得的许可证的，应当在该许可证有效期限届满30日前，向原发证机关提出换发许可证申请。</w:t>
      </w:r>
    </w:p>
    <w:p w14:paraId="7AC7B59B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是否需要办理审批结果变更手续：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14:paraId="5A8EEA20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6.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办理审批结果变更手续的要求：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14:paraId="37B8C057" w14:textId="77777777" w:rsidR="00FB6AA7" w:rsidRDefault="00FB6AA7" w:rsidP="00FB6AA7">
      <w:pPr>
        <w:spacing w:line="600" w:lineRule="exact"/>
        <w:ind w:leftChars="266" w:left="559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7.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是否需要办理审批结果延续手续：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是</w:t>
      </w:r>
    </w:p>
    <w:p w14:paraId="45B7A6F7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8.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办理审批结果延续手续的要求</w:t>
      </w:r>
    </w:p>
    <w:p w14:paraId="318D3802" w14:textId="77777777" w:rsidR="00FB6AA7" w:rsidRDefault="00FB6AA7" w:rsidP="00FB6AA7">
      <w:pPr>
        <w:spacing w:line="600" w:lineRule="exact"/>
        <w:ind w:firstLineChars="200" w:firstLine="560"/>
        <w:rPr>
          <w:rFonts w:ascii="Times New Roman" w:eastAsia="仿宋GB2312" w:hAnsi="Times New Roman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许可证有效期满即失效。持证者需要延续依法取得的许可证的，应当在该许可证有效期限届满30日前，向原发证机关提出换发许可证申请。</w:t>
      </w:r>
    </w:p>
    <w:p w14:paraId="11AA7C3F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9.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审批结果的有效地域范围：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全国</w:t>
      </w:r>
    </w:p>
    <w:p w14:paraId="546D365B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10.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规定审批结果有效地域范围的依据：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14:paraId="7CCB271C" w14:textId="77777777" w:rsidR="00FB6AA7" w:rsidRDefault="00FB6AA7" w:rsidP="00FB6AA7">
      <w:pPr>
        <w:spacing w:line="540" w:lineRule="exact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十一、行政许可数量限制</w:t>
      </w:r>
    </w:p>
    <w:p w14:paraId="18A84626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有无行政许可数量限制：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14:paraId="0A97E5B7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公布数量限制的方式：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14:paraId="00546305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公布数量限制的周期：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14:paraId="40675982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在数量限制条件下实施行政许可的方式：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14:paraId="57E1ADE3" w14:textId="77777777" w:rsidR="00FB6AA7" w:rsidRDefault="00FB6AA7" w:rsidP="00FB6AA7">
      <w:pPr>
        <w:spacing w:line="600" w:lineRule="exact"/>
        <w:ind w:firstLineChars="200" w:firstLine="562"/>
        <w:jc w:val="left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规定在数量限制条件下实施行政许可方式的依据：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14:paraId="07D8C7A4" w14:textId="77777777" w:rsidR="00FB6AA7" w:rsidRDefault="00FB6AA7" w:rsidP="00FB6AA7">
      <w:pPr>
        <w:spacing w:line="540" w:lineRule="exact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十二、行政许可后年检</w:t>
      </w:r>
    </w:p>
    <w:p w14:paraId="226FA0D1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有无年检要求：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有</w:t>
      </w:r>
    </w:p>
    <w:p w14:paraId="2F793B48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设定年检要求的依据</w:t>
      </w:r>
    </w:p>
    <w:p w14:paraId="58E40C53" w14:textId="77777777" w:rsidR="00FB6AA7" w:rsidRDefault="00FB6AA7" w:rsidP="00FB6AA7">
      <w:pPr>
        <w:spacing w:line="540" w:lineRule="exact"/>
        <w:ind w:firstLineChars="200" w:firstLine="560"/>
        <w:outlineLvl w:val="2"/>
        <w:rPr>
          <w:rFonts w:ascii="Times New Roman" w:eastAsia="仿宋GB2312" w:hAnsi="Times New Roman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《出版物市场管理规定》（国家新闻出版广电总局、商务部令第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lastRenderedPageBreak/>
        <w:t>10号）第三十条从事出版物发行业务的单位、个人应当按照出版行政主管部门的规定接受年度核验。</w:t>
      </w:r>
    </w:p>
    <w:p w14:paraId="3FB9BDD2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年检周期：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1年</w:t>
      </w:r>
    </w:p>
    <w:p w14:paraId="53B3E9D2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年检是否要求报送材料：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是</w:t>
      </w:r>
    </w:p>
    <w:p w14:paraId="381DF089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年检报送材料名称：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1.发行单位年度核验登记表。2.发行单位自查报告。3.出版物经营许可证（副本）和营业执照（副本）复印件。4.通过互联网等信息网络从事出版物发行业务的备案回执、网页许可证信息或链接标识截屏等资料。</w:t>
      </w:r>
    </w:p>
    <w:p w14:paraId="6FA18A0A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6.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年检是否收费：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14:paraId="23398C68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7.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年检收费项目的名称、年检收费项目的标准、设定年检收费项目的依据、规定年检项目收费标准的依据</w:t>
      </w:r>
    </w:p>
    <w:p w14:paraId="71CC4579" w14:textId="77777777" w:rsidR="00FB6AA7" w:rsidRDefault="00FB6AA7" w:rsidP="00FB6AA7">
      <w:pPr>
        <w:spacing w:line="600" w:lineRule="exact"/>
        <w:ind w:firstLineChars="200" w:firstLine="560"/>
        <w:rPr>
          <w:rFonts w:ascii="Times New Roman" w:eastAsia="仿宋GB2312" w:hAnsi="Times New Roman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14:paraId="44922F0A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8.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通过年检的证明或者标志：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加盖年度核验戳记。</w:t>
      </w:r>
    </w:p>
    <w:p w14:paraId="372364AE" w14:textId="77777777" w:rsidR="00FB6AA7" w:rsidRDefault="00FB6AA7" w:rsidP="00FB6AA7">
      <w:pPr>
        <w:spacing w:line="540" w:lineRule="exact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十三、行政许可后年报</w:t>
      </w:r>
    </w:p>
    <w:p w14:paraId="63DA3D14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有无年报要求：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14:paraId="46660840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年报报送材料名称：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14:paraId="53574CE0" w14:textId="77777777" w:rsidR="00FB6AA7" w:rsidRDefault="00FB6AA7" w:rsidP="00FB6AA7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设定年报要求的依据：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14:paraId="572D0E1B" w14:textId="77777777" w:rsidR="00FB6AA7" w:rsidRDefault="00FB6AA7" w:rsidP="00FB6AA7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年报周期：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14:paraId="76830EC0" w14:textId="77777777" w:rsidR="00FB6AA7" w:rsidRDefault="00FB6AA7" w:rsidP="00FB6AA7">
      <w:pPr>
        <w:spacing w:line="540" w:lineRule="exact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十四、监管主体</w:t>
      </w:r>
    </w:p>
    <w:p w14:paraId="1CD9E000" w14:textId="77777777" w:rsidR="00FB6AA7" w:rsidRDefault="00FB6AA7" w:rsidP="00FB6AA7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各级新闻出版行政管理部门</w:t>
      </w:r>
    </w:p>
    <w:p w14:paraId="6D732A67" w14:textId="77777777" w:rsidR="00FB6AA7" w:rsidRDefault="00FB6AA7" w:rsidP="00FB6AA7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十五、备注</w:t>
      </w:r>
    </w:p>
    <w:p w14:paraId="5FF2B6FD" w14:textId="77777777" w:rsidR="00B94C30" w:rsidRPr="00922EBC" w:rsidRDefault="00B94C30" w:rsidP="00FB6AA7">
      <w:pPr>
        <w:spacing w:line="540" w:lineRule="exact"/>
        <w:ind w:firstLineChars="200" w:firstLine="420"/>
        <w:outlineLvl w:val="2"/>
      </w:pPr>
    </w:p>
    <w:sectPr w:rsidR="00B94C30" w:rsidRPr="00922EBC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87B521" w14:textId="77777777" w:rsidR="00A4610C" w:rsidRDefault="00A4610C">
      <w:r>
        <w:separator/>
      </w:r>
    </w:p>
  </w:endnote>
  <w:endnote w:type="continuationSeparator" w:id="0">
    <w:p w14:paraId="5AB4B810" w14:textId="77777777" w:rsidR="00A4610C" w:rsidRDefault="00A46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GB2312">
    <w:altName w:val="仿宋"/>
    <w:charset w:val="86"/>
    <w:family w:val="roman"/>
    <w:pitch w:val="default"/>
    <w:sig w:usb0="00000000" w:usb1="00000000" w:usb2="00000000" w:usb3="00000000" w:csb0="00040001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D7DF0" w14:textId="77777777" w:rsidR="00B94C30" w:rsidRDefault="00922EB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23092FC" wp14:editId="3C83990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916B78" w14:textId="77777777" w:rsidR="00B94C30" w:rsidRDefault="00922EBC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FB6AA7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3092F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1F916B78" w14:textId="77777777" w:rsidR="00B94C30" w:rsidRDefault="00922EBC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FB6AA7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4BC90" w14:textId="77777777" w:rsidR="00A4610C" w:rsidRDefault="00A4610C">
      <w:r>
        <w:separator/>
      </w:r>
    </w:p>
  </w:footnote>
  <w:footnote w:type="continuationSeparator" w:id="0">
    <w:p w14:paraId="6447E6D5" w14:textId="77777777" w:rsidR="00A4610C" w:rsidRDefault="00A46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3A13D9"/>
    <w:rsid w:val="00217F5D"/>
    <w:rsid w:val="00922EBC"/>
    <w:rsid w:val="00A4610C"/>
    <w:rsid w:val="00B94C30"/>
    <w:rsid w:val="00FB6AA7"/>
    <w:rsid w:val="1CC6341F"/>
    <w:rsid w:val="29E25730"/>
    <w:rsid w:val="393B5382"/>
    <w:rsid w:val="498757C1"/>
    <w:rsid w:val="4AAC3D57"/>
    <w:rsid w:val="52D5407B"/>
    <w:rsid w:val="5B0D3097"/>
    <w:rsid w:val="6A3A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C2719F"/>
  <w15:docId w15:val="{FC1301B8-A976-4A24-A4B4-EBC7C183F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1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405</Words>
  <Characters>2313</Characters>
  <Application>Microsoft Office Word</Application>
  <DocSecurity>0</DocSecurity>
  <Lines>19</Lines>
  <Paragraphs>5</Paragraphs>
  <ScaleCrop>false</ScaleCrop>
  <Company>中共云南省委员会</Company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cp:lastPrinted>2023-05-08T02:47:00Z</cp:lastPrinted>
  <dcterms:created xsi:type="dcterms:W3CDTF">2023-05-04T07:40:00Z</dcterms:created>
  <dcterms:modified xsi:type="dcterms:W3CDTF">2023-07-11T09:09:00Z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